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CA" w:rsidRPr="00830C45" w:rsidRDefault="00830C45" w:rsidP="00830C45">
      <w:pPr>
        <w:spacing w:after="0"/>
        <w:rPr>
          <w:u w:val="single"/>
        </w:rPr>
      </w:pPr>
      <w:r w:rsidRPr="00830C45">
        <w:rPr>
          <w:u w:val="single"/>
        </w:rPr>
        <w:t>Instructor</w:t>
      </w:r>
    </w:p>
    <w:p w:rsidR="00830C45" w:rsidRPr="00830C45" w:rsidRDefault="00830C45" w:rsidP="00830C45">
      <w:pPr>
        <w:spacing w:after="0"/>
      </w:pPr>
      <w:r w:rsidRPr="00830C45">
        <w:t>Matthew Diffey, MS ITEC</w:t>
      </w:r>
    </w:p>
    <w:p w:rsidR="00830C45" w:rsidRPr="00830C45" w:rsidRDefault="00830C45" w:rsidP="00830C45">
      <w:pPr>
        <w:spacing w:after="0"/>
      </w:pPr>
      <w:r w:rsidRPr="00830C45">
        <w:t>Room 505</w:t>
      </w:r>
    </w:p>
    <w:p w:rsidR="00830C45" w:rsidRPr="00830C45" w:rsidRDefault="00830C45" w:rsidP="00830C45">
      <w:pPr>
        <w:spacing w:after="0"/>
      </w:pPr>
      <w:r w:rsidRPr="00830C45">
        <w:t>Office: 501-447-2763</w:t>
      </w:r>
    </w:p>
    <w:p w:rsidR="00830C45" w:rsidRPr="00830C45" w:rsidRDefault="00830C45" w:rsidP="00830C45">
      <w:pPr>
        <w:spacing w:after="0"/>
      </w:pPr>
      <w:r w:rsidRPr="00830C45">
        <w:t>Mobile: 501-772-8328</w:t>
      </w:r>
    </w:p>
    <w:p w:rsidR="00830C45" w:rsidRPr="00830C45" w:rsidRDefault="00830C45" w:rsidP="00830C45">
      <w:pPr>
        <w:spacing w:after="0"/>
      </w:pPr>
      <w:r w:rsidRPr="00830C45">
        <w:t xml:space="preserve">Email: </w:t>
      </w:r>
      <w:hyperlink r:id="rId8" w:history="1">
        <w:r w:rsidRPr="00830C45">
          <w:rPr>
            <w:rStyle w:val="Hyperlink"/>
          </w:rPr>
          <w:t>matthew.diffey@lrsd.org</w:t>
        </w:r>
      </w:hyperlink>
    </w:p>
    <w:p w:rsidR="00830C45" w:rsidRDefault="00830C45" w:rsidP="00024402">
      <w:r w:rsidRPr="00830C45">
        <w:t>Office Hours:</w:t>
      </w:r>
      <w:r>
        <w:t xml:space="preserve"> </w:t>
      </w:r>
      <w:r w:rsidR="00D93A49">
        <w:t>9:3</w:t>
      </w:r>
      <w:r w:rsidR="009B65FB">
        <w:t>0</w:t>
      </w:r>
      <w:r w:rsidRPr="00830C45">
        <w:t>-</w:t>
      </w:r>
      <w:r w:rsidR="00D93A49">
        <w:t>10:3</w:t>
      </w:r>
      <w:r w:rsidR="009B65FB">
        <w:t xml:space="preserve">0am </w:t>
      </w:r>
      <w:r w:rsidRPr="00830C45">
        <w:t>Mon-Fri</w:t>
      </w:r>
    </w:p>
    <w:p w:rsidR="00830C45" w:rsidRDefault="00830C45" w:rsidP="00024402">
      <w:pPr>
        <w:spacing w:after="0"/>
        <w:rPr>
          <w:u w:val="single"/>
        </w:rPr>
      </w:pPr>
      <w:r w:rsidRPr="00830C45">
        <w:rPr>
          <w:u w:val="single"/>
        </w:rPr>
        <w:t>Course Description</w:t>
      </w:r>
    </w:p>
    <w:p w:rsidR="00830C45" w:rsidRDefault="00830C45">
      <w:r w:rsidRPr="00830C45">
        <w:t>The 6</w:t>
      </w:r>
      <w:r w:rsidRPr="00830C45">
        <w:rPr>
          <w:vertAlign w:val="superscript"/>
        </w:rPr>
        <w:t>th</w:t>
      </w:r>
      <w:r w:rsidRPr="00830C45">
        <w:t xml:space="preserve"> grade </w:t>
      </w:r>
      <w:r>
        <w:t>PLTW curriculum is comprised of two areas of study: 1)</w:t>
      </w:r>
      <w:r w:rsidR="004644C9">
        <w:t xml:space="preserve"> </w:t>
      </w:r>
      <w:r>
        <w:t xml:space="preserve">Design and Modeling </w:t>
      </w:r>
      <w:r w:rsidR="00971274">
        <w:t>(DM)</w:t>
      </w:r>
      <w:r w:rsidR="004644C9">
        <w:t xml:space="preserve"> </w:t>
      </w:r>
      <w:r>
        <w:t>and 2) Automation and Robotics</w:t>
      </w:r>
      <w:r w:rsidR="00971274">
        <w:t xml:space="preserve"> (AR)</w:t>
      </w:r>
      <w:r>
        <w:t>.  Students will be involved in a variety of individual assignments and team projects throughout the school year.  Below is a brief description of each section.</w:t>
      </w:r>
    </w:p>
    <w:p w:rsidR="00830C45" w:rsidRPr="00971274" w:rsidRDefault="00830C45" w:rsidP="00971274">
      <w:pPr>
        <w:spacing w:after="0"/>
        <w:ind w:left="720"/>
        <w:rPr>
          <w:b/>
        </w:rPr>
      </w:pPr>
      <w:r w:rsidRPr="00971274">
        <w:rPr>
          <w:b/>
        </w:rPr>
        <w:t>D</w:t>
      </w:r>
      <w:r w:rsidR="00971274" w:rsidRPr="00971274">
        <w:rPr>
          <w:b/>
        </w:rPr>
        <w:t>M</w:t>
      </w:r>
      <w:r w:rsidR="00024402">
        <w:rPr>
          <w:b/>
        </w:rPr>
        <w:t xml:space="preserve"> – Aug through Dec</w:t>
      </w:r>
    </w:p>
    <w:p w:rsidR="00830C45" w:rsidRDefault="00830C45" w:rsidP="00830C45">
      <w:pPr>
        <w:ind w:left="720"/>
      </w:pPr>
      <w:r w:rsidRPr="00830C45">
        <w:t>Students apply the design process to solve problems and understand the influence of creativity and innovation in their lives. They work in teams to design a playground, capturing research and ideas in their engineering notebooks. Using Autodesk® design software, students create a virtual image of their designs and produce a portfolio to showcase their innovative solutions.</w:t>
      </w:r>
    </w:p>
    <w:p w:rsidR="00971274" w:rsidRDefault="00971274" w:rsidP="00971274">
      <w:pPr>
        <w:tabs>
          <w:tab w:val="left" w:pos="1770"/>
        </w:tabs>
        <w:spacing w:after="0"/>
        <w:ind w:left="720"/>
        <w:rPr>
          <w:b/>
        </w:rPr>
      </w:pPr>
      <w:r w:rsidRPr="00971274">
        <w:rPr>
          <w:b/>
        </w:rPr>
        <w:t>AR</w:t>
      </w:r>
      <w:r w:rsidR="00024402">
        <w:rPr>
          <w:b/>
        </w:rPr>
        <w:t xml:space="preserve"> – Jan through Jun</w:t>
      </w:r>
      <w:r>
        <w:rPr>
          <w:b/>
        </w:rPr>
        <w:tab/>
      </w:r>
    </w:p>
    <w:p w:rsidR="00971274" w:rsidRPr="00971274" w:rsidRDefault="00971274" w:rsidP="00971274">
      <w:pPr>
        <w:tabs>
          <w:tab w:val="left" w:pos="1770"/>
        </w:tabs>
        <w:ind w:left="720"/>
      </w:pPr>
      <w:r w:rsidRPr="00971274">
        <w:t>Students trace the history, development, and influence of automation and robotics as they learn about mechanical systems, energy transfer, machine automation, and computer control systems. Students use the VEX Robotics® platform to design, build, and program real-world objects such as traffic lights, toll booths, and assembly line robots.</w:t>
      </w:r>
    </w:p>
    <w:p w:rsidR="00971274" w:rsidRDefault="00971274" w:rsidP="00024402">
      <w:pPr>
        <w:tabs>
          <w:tab w:val="left" w:pos="1770"/>
        </w:tabs>
        <w:spacing w:after="0"/>
        <w:rPr>
          <w:u w:val="single"/>
        </w:rPr>
      </w:pPr>
      <w:r w:rsidRPr="00971274">
        <w:rPr>
          <w:u w:val="single"/>
        </w:rPr>
        <w:t>Grading</w:t>
      </w:r>
    </w:p>
    <w:p w:rsidR="00971274" w:rsidRDefault="00971274" w:rsidP="00971274">
      <w:pPr>
        <w:tabs>
          <w:tab w:val="left" w:pos="1770"/>
        </w:tabs>
        <w:spacing w:after="0"/>
      </w:pPr>
      <w:r>
        <w:t xml:space="preserve">A minimum of 2 </w:t>
      </w:r>
      <w:r w:rsidR="00D93A49">
        <w:t>grades</w:t>
      </w:r>
      <w:r w:rsidR="00762F61">
        <w:t xml:space="preserve"> will be entered weekly in our</w:t>
      </w:r>
      <w:r>
        <w:t xml:space="preserve"> </w:t>
      </w:r>
      <w:r w:rsidR="00D93A49">
        <w:t>eSchool</w:t>
      </w:r>
      <w:r w:rsidR="00762F61">
        <w:t xml:space="preserve"> gradebook</w:t>
      </w:r>
      <w:r>
        <w:t xml:space="preserve">.  </w:t>
      </w:r>
      <w:r w:rsidRPr="00971274">
        <w:rPr>
          <w:b/>
        </w:rPr>
        <w:t>Note:</w:t>
      </w:r>
      <w:r w:rsidR="004644C9">
        <w:t xml:space="preserve">  N</w:t>
      </w:r>
      <w:r>
        <w:t xml:space="preserve">ot all activities are graded, but it is important that students approach each activity as if they are receiving a grade for their efforts.      </w:t>
      </w:r>
    </w:p>
    <w:p w:rsidR="00971274" w:rsidRDefault="00971274" w:rsidP="00971274">
      <w:pPr>
        <w:tabs>
          <w:tab w:val="left" w:pos="1770"/>
        </w:tabs>
        <w:spacing w:after="0"/>
      </w:pPr>
    </w:p>
    <w:p w:rsidR="00971274" w:rsidRPr="00971274" w:rsidRDefault="00971274" w:rsidP="00971274">
      <w:pPr>
        <w:tabs>
          <w:tab w:val="left" w:pos="1770"/>
        </w:tabs>
        <w:spacing w:after="0"/>
      </w:pPr>
      <w:r>
        <w:t>A s</w:t>
      </w:r>
      <w:r w:rsidRPr="00971274">
        <w:t>tandard grading scale will be used</w:t>
      </w:r>
      <w:r>
        <w:t>:</w:t>
      </w:r>
    </w:p>
    <w:p w:rsidR="00971274" w:rsidRPr="00971274" w:rsidRDefault="00971274" w:rsidP="00971274">
      <w:pPr>
        <w:tabs>
          <w:tab w:val="left" w:pos="1770"/>
        </w:tabs>
        <w:spacing w:after="0"/>
      </w:pPr>
      <w:r w:rsidRPr="00971274">
        <w:t>90 – 100%  A</w:t>
      </w:r>
      <w:r w:rsidR="00314068">
        <w:t xml:space="preserve"> </w:t>
      </w:r>
      <w:r w:rsidR="000B31E0">
        <w:t xml:space="preserve">  </w:t>
      </w:r>
      <w:r w:rsidR="00314068">
        <w:t xml:space="preserve"> High Performing</w:t>
      </w:r>
    </w:p>
    <w:p w:rsidR="00971274" w:rsidRPr="00971274" w:rsidRDefault="00971274" w:rsidP="00971274">
      <w:pPr>
        <w:tabs>
          <w:tab w:val="left" w:pos="1770"/>
        </w:tabs>
        <w:spacing w:after="0"/>
      </w:pPr>
      <w:r w:rsidRPr="00971274">
        <w:t xml:space="preserve">80 – 89%  </w:t>
      </w:r>
      <w:r w:rsidR="000B31E0">
        <w:t xml:space="preserve">  </w:t>
      </w:r>
      <w:r w:rsidRPr="00971274">
        <w:t>B</w:t>
      </w:r>
      <w:r w:rsidR="00314068">
        <w:t xml:space="preserve">    Performing</w:t>
      </w:r>
      <w:r w:rsidR="00762F61">
        <w:t xml:space="preserve"> at Expected Level</w:t>
      </w:r>
    </w:p>
    <w:p w:rsidR="00971274" w:rsidRPr="00971274" w:rsidRDefault="00971274" w:rsidP="00971274">
      <w:pPr>
        <w:tabs>
          <w:tab w:val="left" w:pos="1770"/>
        </w:tabs>
        <w:spacing w:after="0"/>
      </w:pPr>
      <w:r w:rsidRPr="00971274">
        <w:t xml:space="preserve">70 – 79% </w:t>
      </w:r>
      <w:r w:rsidR="000B31E0">
        <w:t xml:space="preserve">  </w:t>
      </w:r>
      <w:r w:rsidRPr="00971274">
        <w:t xml:space="preserve"> C</w:t>
      </w:r>
      <w:r w:rsidR="00314068">
        <w:t xml:space="preserve">   </w:t>
      </w:r>
      <w:r w:rsidR="000B31E0">
        <w:t xml:space="preserve"> </w:t>
      </w:r>
      <w:r w:rsidR="00314068">
        <w:t>Low Performing</w:t>
      </w:r>
    </w:p>
    <w:p w:rsidR="00971274" w:rsidRDefault="00971274" w:rsidP="00971274">
      <w:pPr>
        <w:tabs>
          <w:tab w:val="left" w:pos="1770"/>
        </w:tabs>
        <w:spacing w:after="0"/>
      </w:pPr>
      <w:r w:rsidRPr="00971274">
        <w:t xml:space="preserve">60 – 69%  </w:t>
      </w:r>
      <w:r w:rsidR="000B31E0">
        <w:t xml:space="preserve">  </w:t>
      </w:r>
      <w:r w:rsidRPr="00971274">
        <w:t>D</w:t>
      </w:r>
      <w:r w:rsidR="00314068">
        <w:t xml:space="preserve"> </w:t>
      </w:r>
      <w:r w:rsidR="000B31E0">
        <w:t xml:space="preserve">   </w:t>
      </w:r>
      <w:r w:rsidR="00314068">
        <w:t>Under Performing</w:t>
      </w:r>
    </w:p>
    <w:p w:rsidR="00971274" w:rsidRPr="00971274" w:rsidRDefault="00971274" w:rsidP="00971274">
      <w:pPr>
        <w:tabs>
          <w:tab w:val="left" w:pos="1770"/>
        </w:tabs>
        <w:spacing w:after="0"/>
      </w:pPr>
      <w:r>
        <w:t>Below 60% is not passing</w:t>
      </w:r>
    </w:p>
    <w:p w:rsidR="00971274" w:rsidRDefault="00971274" w:rsidP="00971274">
      <w:pPr>
        <w:tabs>
          <w:tab w:val="left" w:pos="1770"/>
        </w:tabs>
        <w:spacing w:after="0"/>
      </w:pPr>
    </w:p>
    <w:p w:rsidR="004644C9" w:rsidRDefault="004644C9" w:rsidP="00971274">
      <w:pPr>
        <w:tabs>
          <w:tab w:val="left" w:pos="1770"/>
        </w:tabs>
        <w:spacing w:after="0"/>
      </w:pPr>
      <w:r>
        <w:t>Grading will be based several different types of assignments:</w:t>
      </w:r>
    </w:p>
    <w:p w:rsidR="00971274" w:rsidRPr="00971274" w:rsidRDefault="00971274" w:rsidP="00971274">
      <w:pPr>
        <w:tabs>
          <w:tab w:val="left" w:pos="1770"/>
        </w:tabs>
        <w:spacing w:after="0"/>
      </w:pPr>
      <w:r w:rsidRPr="00971274">
        <w:t xml:space="preserve">Engineering Journal </w:t>
      </w:r>
      <w:r w:rsidR="000B31E0">
        <w:t>and Electronic Portfolio entries</w:t>
      </w:r>
      <w:r>
        <w:t xml:space="preserve"> </w:t>
      </w:r>
      <w:r w:rsidRPr="00971274">
        <w:t>10-20 pts</w:t>
      </w:r>
    </w:p>
    <w:p w:rsidR="00971274" w:rsidRPr="00971274" w:rsidRDefault="004644C9" w:rsidP="00971274">
      <w:pPr>
        <w:tabs>
          <w:tab w:val="left" w:pos="1770"/>
        </w:tabs>
        <w:spacing w:after="0"/>
      </w:pPr>
      <w:r>
        <w:t>Lab Activities</w:t>
      </w:r>
      <w:r w:rsidR="00971274" w:rsidRPr="00971274">
        <w:t xml:space="preserve"> 10-20 pts</w:t>
      </w:r>
    </w:p>
    <w:p w:rsidR="00971274" w:rsidRPr="00971274" w:rsidRDefault="000B31E0" w:rsidP="008A3457">
      <w:pPr>
        <w:tabs>
          <w:tab w:val="left" w:pos="1770"/>
        </w:tabs>
        <w:spacing w:line="240" w:lineRule="auto"/>
      </w:pPr>
      <w:r>
        <w:t>Projects 50 – 2</w:t>
      </w:r>
      <w:r w:rsidR="00971274" w:rsidRPr="00971274">
        <w:t>00 pts</w:t>
      </w:r>
    </w:p>
    <w:p w:rsidR="00F35543" w:rsidRDefault="00F35543" w:rsidP="00024402">
      <w:pPr>
        <w:tabs>
          <w:tab w:val="left" w:pos="1770"/>
        </w:tabs>
        <w:spacing w:after="0"/>
      </w:pPr>
    </w:p>
    <w:p w:rsidR="00F35543" w:rsidRDefault="00F35543" w:rsidP="00024402">
      <w:pPr>
        <w:tabs>
          <w:tab w:val="left" w:pos="1770"/>
        </w:tabs>
        <w:spacing w:after="0"/>
      </w:pPr>
    </w:p>
    <w:p w:rsidR="00024402" w:rsidRPr="00024402" w:rsidRDefault="00024402" w:rsidP="00024402">
      <w:pPr>
        <w:tabs>
          <w:tab w:val="left" w:pos="1770"/>
        </w:tabs>
        <w:spacing w:after="0"/>
        <w:rPr>
          <w:u w:val="single"/>
        </w:rPr>
      </w:pPr>
      <w:r w:rsidRPr="00024402">
        <w:rPr>
          <w:u w:val="single"/>
        </w:rPr>
        <w:lastRenderedPageBreak/>
        <w:t>Course Materials</w:t>
      </w:r>
    </w:p>
    <w:p w:rsidR="004C063D" w:rsidRDefault="004C063D" w:rsidP="00024402">
      <w:pPr>
        <w:tabs>
          <w:tab w:val="left" w:pos="1770"/>
        </w:tabs>
        <w:spacing w:after="0"/>
      </w:pPr>
      <w:r>
        <w:t>Pencils</w:t>
      </w:r>
      <w:r w:rsidR="009B65FB">
        <w:t xml:space="preserve"> (stock up)</w:t>
      </w:r>
    </w:p>
    <w:p w:rsidR="004C063D" w:rsidRDefault="004C063D" w:rsidP="00024402">
      <w:pPr>
        <w:tabs>
          <w:tab w:val="left" w:pos="1770"/>
        </w:tabs>
        <w:spacing w:after="0"/>
      </w:pPr>
      <w:r>
        <w:t>Markers (commonly used but not required)</w:t>
      </w:r>
    </w:p>
    <w:p w:rsidR="00024402" w:rsidRDefault="00024402" w:rsidP="00024402">
      <w:pPr>
        <w:tabs>
          <w:tab w:val="left" w:pos="1770"/>
        </w:tabs>
        <w:spacing w:after="0"/>
      </w:pPr>
      <w:r>
        <w:t>Graphing Journal</w:t>
      </w:r>
    </w:p>
    <w:p w:rsidR="00024402" w:rsidRDefault="009B65FB" w:rsidP="00024402">
      <w:pPr>
        <w:tabs>
          <w:tab w:val="left" w:pos="1770"/>
        </w:tabs>
        <w:spacing w:after="0"/>
      </w:pPr>
      <w:r>
        <w:t xml:space="preserve">Metal </w:t>
      </w:r>
      <w:r w:rsidR="00024402">
        <w:t>Ruler</w:t>
      </w:r>
    </w:p>
    <w:p w:rsidR="000B6B78" w:rsidRPr="00DF2297" w:rsidRDefault="00024402" w:rsidP="004644C9">
      <w:pPr>
        <w:tabs>
          <w:tab w:val="left" w:pos="1770"/>
        </w:tabs>
        <w:spacing w:after="0"/>
      </w:pPr>
      <w:r>
        <w:t xml:space="preserve">Flash drive </w:t>
      </w:r>
    </w:p>
    <w:p w:rsidR="008A3457" w:rsidRPr="008A3457" w:rsidRDefault="008A3457" w:rsidP="00024402">
      <w:pPr>
        <w:pStyle w:val="Section"/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 w:rsidRPr="008A3457">
        <w:rPr>
          <w:rFonts w:asciiTheme="minorHAnsi" w:hAnsiTheme="minorHAnsi"/>
          <w:caps w:val="0"/>
          <w:color w:val="auto"/>
          <w:sz w:val="22"/>
          <w:szCs w:val="22"/>
          <w:u w:val="single"/>
        </w:rPr>
        <w:t>Common Procedures</w:t>
      </w:r>
    </w:p>
    <w:p w:rsidR="0064409D" w:rsidRPr="0064409D" w:rsidRDefault="0064409D" w:rsidP="0064409D">
      <w:pPr>
        <w:pStyle w:val="Section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8A3457" w:rsidRPr="008A3457" w:rsidRDefault="008A3457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>S</w:t>
      </w:r>
      <w:r w:rsidRPr="008A3457">
        <w:rPr>
          <w:rFonts w:asciiTheme="minorHAnsi" w:hAnsiTheme="minorHAnsi"/>
          <w:caps w:val="0"/>
          <w:color w:val="auto"/>
          <w:sz w:val="22"/>
          <w:szCs w:val="22"/>
        </w:rPr>
        <w:t xml:space="preserve">tudents must </w:t>
      </w:r>
      <w:r>
        <w:rPr>
          <w:rFonts w:asciiTheme="minorHAnsi" w:hAnsiTheme="minorHAnsi"/>
          <w:caps w:val="0"/>
          <w:color w:val="auto"/>
          <w:sz w:val="22"/>
          <w:szCs w:val="22"/>
        </w:rPr>
        <w:t>have a pass when leaving class (bathroom breaks, counselor, etc.)</w:t>
      </w:r>
      <w:r w:rsidR="005F3CB8">
        <w:rPr>
          <w:rFonts w:asciiTheme="minorHAnsi" w:hAnsiTheme="minorHAnsi"/>
          <w:caps w:val="0"/>
          <w:color w:val="auto"/>
          <w:sz w:val="22"/>
          <w:szCs w:val="22"/>
        </w:rPr>
        <w:t>.</w:t>
      </w:r>
    </w:p>
    <w:p w:rsidR="008A3457" w:rsidRPr="0084547A" w:rsidRDefault="008A3457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 xml:space="preserve">Students must store their backpacks under computer desks or in other spaces that do not interfere with </w:t>
      </w:r>
      <w:r w:rsidR="0084547A">
        <w:rPr>
          <w:rFonts w:asciiTheme="minorHAnsi" w:hAnsiTheme="minorHAnsi"/>
          <w:caps w:val="0"/>
          <w:color w:val="auto"/>
          <w:sz w:val="22"/>
          <w:szCs w:val="22"/>
        </w:rPr>
        <w:t>walking lanes in the classroom</w:t>
      </w:r>
      <w:r w:rsidR="005F3CB8">
        <w:rPr>
          <w:rFonts w:asciiTheme="minorHAnsi" w:hAnsiTheme="minorHAnsi"/>
          <w:caps w:val="0"/>
          <w:color w:val="auto"/>
          <w:sz w:val="22"/>
          <w:szCs w:val="22"/>
        </w:rPr>
        <w:t>.</w:t>
      </w:r>
    </w:p>
    <w:p w:rsidR="0084547A" w:rsidRPr="0084547A" w:rsidRDefault="0084547A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>Students must ask the teacher before opening a class door to an unknown person</w:t>
      </w:r>
      <w:r w:rsidR="005F3CB8">
        <w:rPr>
          <w:rFonts w:asciiTheme="minorHAnsi" w:hAnsiTheme="minorHAnsi"/>
          <w:caps w:val="0"/>
          <w:color w:val="auto"/>
          <w:sz w:val="22"/>
          <w:szCs w:val="22"/>
        </w:rPr>
        <w:t>.</w:t>
      </w:r>
    </w:p>
    <w:p w:rsidR="0084547A" w:rsidRPr="0084547A" w:rsidRDefault="0084547A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>Students must have a written excuse if their tardiness is caused by another teacher</w:t>
      </w:r>
      <w:r w:rsidR="005F3CB8">
        <w:rPr>
          <w:rFonts w:asciiTheme="minorHAnsi" w:hAnsiTheme="minorHAnsi"/>
          <w:caps w:val="0"/>
          <w:color w:val="auto"/>
          <w:sz w:val="22"/>
          <w:szCs w:val="22"/>
        </w:rPr>
        <w:t>.</w:t>
      </w:r>
    </w:p>
    <w:p w:rsidR="0084547A" w:rsidRPr="005F3CB8" w:rsidRDefault="0084547A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>Line up quietly and stay in an orderly line during emergecy drills</w:t>
      </w:r>
      <w:r w:rsidR="005F3CB8">
        <w:rPr>
          <w:rFonts w:asciiTheme="minorHAnsi" w:hAnsiTheme="minorHAnsi"/>
          <w:caps w:val="0"/>
          <w:color w:val="auto"/>
          <w:sz w:val="22"/>
          <w:szCs w:val="22"/>
        </w:rPr>
        <w:t>.</w:t>
      </w:r>
    </w:p>
    <w:p w:rsidR="005F3CB8" w:rsidRPr="005F3CB8" w:rsidRDefault="0064409D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>Students should be seated at their assigned seat and begin “Do Now” activities</w:t>
      </w:r>
      <w:r w:rsidR="005F3CB8">
        <w:rPr>
          <w:rFonts w:asciiTheme="minorHAnsi" w:hAnsiTheme="minorHAnsi"/>
          <w:caps w:val="0"/>
          <w:color w:val="auto"/>
          <w:sz w:val="22"/>
          <w:szCs w:val="22"/>
        </w:rPr>
        <w:t xml:space="preserve"> at the beginning of each class session.</w:t>
      </w:r>
    </w:p>
    <w:p w:rsidR="005F3CB8" w:rsidRPr="005F3CB8" w:rsidRDefault="005F3CB8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>Place all found items in the lost and found bin.  This includes pencils and pens.</w:t>
      </w:r>
    </w:p>
    <w:p w:rsidR="005F3CB8" w:rsidRPr="008A3457" w:rsidRDefault="005F3CB8" w:rsidP="008A3457">
      <w:pPr>
        <w:pStyle w:val="Section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aps w:val="0"/>
          <w:color w:val="auto"/>
          <w:sz w:val="22"/>
          <w:szCs w:val="22"/>
        </w:rPr>
        <w:t>Save all digital work using cloud storage or a flash drive.  All work that is saved on</w:t>
      </w:r>
      <w:r w:rsidR="00D93A49">
        <w:rPr>
          <w:rFonts w:asciiTheme="minorHAnsi" w:hAnsiTheme="minorHAnsi"/>
          <w:caps w:val="0"/>
          <w:color w:val="auto"/>
          <w:sz w:val="22"/>
          <w:szCs w:val="22"/>
        </w:rPr>
        <w:t xml:space="preserve"> LRSD</w:t>
      </w:r>
      <w:r>
        <w:rPr>
          <w:rFonts w:asciiTheme="minorHAnsi" w:hAnsiTheme="minorHAnsi"/>
          <w:caps w:val="0"/>
          <w:color w:val="auto"/>
          <w:sz w:val="22"/>
          <w:szCs w:val="22"/>
        </w:rPr>
        <w:t xml:space="preserve"> lab computers will be deleted overnight. </w:t>
      </w:r>
    </w:p>
    <w:p w:rsidR="008A3457" w:rsidRDefault="008A3457" w:rsidP="00024402">
      <w:pPr>
        <w:pStyle w:val="Section"/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9B0931" w:rsidRPr="00024402" w:rsidRDefault="009B0931" w:rsidP="00024402">
      <w:pPr>
        <w:pStyle w:val="Section"/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 w:rsidRPr="00024402">
        <w:rPr>
          <w:rFonts w:asciiTheme="minorHAnsi" w:hAnsiTheme="minorHAnsi"/>
          <w:color w:val="auto"/>
          <w:sz w:val="22"/>
          <w:szCs w:val="22"/>
          <w:u w:val="single"/>
        </w:rPr>
        <w:t>c</w:t>
      </w:r>
      <w:r w:rsidR="00024402" w:rsidRPr="00024402">
        <w:rPr>
          <w:rFonts w:asciiTheme="minorHAnsi" w:hAnsiTheme="minorHAnsi"/>
          <w:caps w:val="0"/>
          <w:color w:val="auto"/>
          <w:sz w:val="22"/>
          <w:szCs w:val="22"/>
          <w:u w:val="single"/>
        </w:rPr>
        <w:t>lassroom</w:t>
      </w:r>
      <w:r w:rsidRPr="00024402">
        <w:rPr>
          <w:rFonts w:asciiTheme="minorHAnsi" w:hAnsiTheme="minorHAnsi"/>
          <w:color w:val="auto"/>
          <w:sz w:val="22"/>
          <w:szCs w:val="22"/>
          <w:u w:val="single"/>
        </w:rPr>
        <w:t xml:space="preserve"> r</w:t>
      </w:r>
      <w:r w:rsidR="00024402" w:rsidRPr="00024402">
        <w:rPr>
          <w:rFonts w:asciiTheme="minorHAnsi" w:hAnsiTheme="minorHAnsi"/>
          <w:caps w:val="0"/>
          <w:color w:val="auto"/>
          <w:sz w:val="22"/>
          <w:szCs w:val="22"/>
          <w:u w:val="single"/>
        </w:rPr>
        <w:t>ules</w:t>
      </w:r>
      <w:r w:rsidRPr="00024402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</w:p>
    <w:p w:rsidR="00B20F6C" w:rsidRDefault="00B20F6C" w:rsidP="004644C9">
      <w:pPr>
        <w:pStyle w:val="Section"/>
        <w:spacing w:line="276" w:lineRule="auto"/>
        <w:rPr>
          <w:rFonts w:asciiTheme="minorHAnsi" w:hAnsiTheme="minorHAnsi"/>
          <w:caps w:val="0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aps w:val="0"/>
          <w:color w:val="auto"/>
          <w:sz w:val="22"/>
          <w:szCs w:val="22"/>
        </w:rPr>
        <w:t xml:space="preserve">ll LRSD rules will be strictly enforced based on guidelines in the student handbook.  </w:t>
      </w:r>
      <w:r w:rsidR="00284C54">
        <w:rPr>
          <w:rFonts w:asciiTheme="minorHAnsi" w:hAnsiTheme="minorHAnsi"/>
          <w:caps w:val="0"/>
          <w:color w:val="auto"/>
          <w:sz w:val="22"/>
          <w:szCs w:val="22"/>
        </w:rPr>
        <w:t>Our PLTW classroom rules are as follows:</w:t>
      </w:r>
    </w:p>
    <w:p w:rsidR="00284C54" w:rsidRDefault="00284C54" w:rsidP="00284C54">
      <w:pPr>
        <w:pStyle w:val="Section"/>
        <w:numPr>
          <w:ilvl w:val="0"/>
          <w:numId w:val="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Respect others</w:t>
      </w:r>
    </w:p>
    <w:p w:rsidR="00284C54" w:rsidRDefault="00284C54" w:rsidP="00284C54">
      <w:pPr>
        <w:pStyle w:val="Section"/>
        <w:numPr>
          <w:ilvl w:val="0"/>
          <w:numId w:val="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Be on time</w:t>
      </w:r>
    </w:p>
    <w:p w:rsidR="00284C54" w:rsidRDefault="00284C54" w:rsidP="00284C54">
      <w:pPr>
        <w:pStyle w:val="Section"/>
        <w:numPr>
          <w:ilvl w:val="0"/>
          <w:numId w:val="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Be in your assigned seat when the bell rings</w:t>
      </w:r>
    </w:p>
    <w:p w:rsidR="00284C54" w:rsidRDefault="00284C54" w:rsidP="00284C54">
      <w:pPr>
        <w:pStyle w:val="Section"/>
        <w:numPr>
          <w:ilvl w:val="0"/>
          <w:numId w:val="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Refrain from eating in the 500 building</w:t>
      </w:r>
    </w:p>
    <w:p w:rsidR="007812EA" w:rsidRDefault="007812EA" w:rsidP="00284C54">
      <w:pPr>
        <w:pStyle w:val="Section"/>
        <w:numPr>
          <w:ilvl w:val="0"/>
          <w:numId w:val="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You may consume water, if it is stored and used appropriately </w:t>
      </w:r>
    </w:p>
    <w:p w:rsidR="007812EA" w:rsidRDefault="007812EA" w:rsidP="00284C54">
      <w:pPr>
        <w:pStyle w:val="Section"/>
        <w:numPr>
          <w:ilvl w:val="0"/>
          <w:numId w:val="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Clean and organize your work area before leaving class</w:t>
      </w:r>
    </w:p>
    <w:p w:rsidR="00284C54" w:rsidRDefault="007812EA" w:rsidP="00284C54">
      <w:pPr>
        <w:pStyle w:val="Section"/>
        <w:numPr>
          <w:ilvl w:val="0"/>
          <w:numId w:val="7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Ask permission to leave the room during class sessions</w:t>
      </w:r>
    </w:p>
    <w:p w:rsidR="007812EA" w:rsidRDefault="007812EA" w:rsidP="007812EA">
      <w:pPr>
        <w:pStyle w:val="Section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4644C9" w:rsidRPr="008A3457" w:rsidRDefault="004644C9" w:rsidP="004644C9">
      <w:pPr>
        <w:pStyle w:val="Section"/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caps w:val="0"/>
          <w:color w:val="auto"/>
          <w:sz w:val="22"/>
          <w:szCs w:val="22"/>
          <w:u w:val="single"/>
        </w:rPr>
        <w:t>Projects</w:t>
      </w:r>
    </w:p>
    <w:p w:rsidR="004644C9" w:rsidRDefault="004644C9" w:rsidP="00DF2297">
      <w:pPr>
        <w:pStyle w:val="Subsection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 official title of this class is Project Lead The Way.  </w:t>
      </w:r>
      <w:r w:rsidR="009E0CE7">
        <w:rPr>
          <w:b w:val="0"/>
          <w:color w:val="auto"/>
          <w:sz w:val="22"/>
          <w:szCs w:val="22"/>
        </w:rPr>
        <w:t>Students are expected to work with diverse group</w:t>
      </w:r>
      <w:r w:rsidR="00502C3B">
        <w:rPr>
          <w:b w:val="0"/>
          <w:color w:val="auto"/>
          <w:sz w:val="22"/>
          <w:szCs w:val="22"/>
        </w:rPr>
        <w:t>s</w:t>
      </w:r>
      <w:r w:rsidR="009E0CE7">
        <w:rPr>
          <w:b w:val="0"/>
          <w:color w:val="auto"/>
          <w:sz w:val="22"/>
          <w:szCs w:val="22"/>
        </w:rPr>
        <w:t xml:space="preserve"> of teammates throughout the school year</w:t>
      </w:r>
      <w:r>
        <w:rPr>
          <w:b w:val="0"/>
          <w:color w:val="auto"/>
          <w:sz w:val="22"/>
          <w:szCs w:val="22"/>
        </w:rPr>
        <w:t xml:space="preserve">.  </w:t>
      </w:r>
      <w:r w:rsidR="009E0CE7">
        <w:rPr>
          <w:b w:val="0"/>
          <w:color w:val="auto"/>
          <w:sz w:val="22"/>
          <w:szCs w:val="22"/>
        </w:rPr>
        <w:t>Projects involving decision making, conflict resolution, and leadership will add to the challenge of working on a design team.  In the fall, the projects are based on topics involving unit rates, measurement, conversions, sketching, dimensioning, part modeling, and product as</w:t>
      </w:r>
      <w:r w:rsidR="00974DE4">
        <w:rPr>
          <w:b w:val="0"/>
          <w:color w:val="auto"/>
          <w:sz w:val="22"/>
          <w:szCs w:val="22"/>
        </w:rPr>
        <w:t>semblies.   Students will make a floor skimmer and test its performance against all other 6</w:t>
      </w:r>
      <w:r w:rsidR="00974DE4" w:rsidRPr="00974DE4">
        <w:rPr>
          <w:b w:val="0"/>
          <w:color w:val="auto"/>
          <w:sz w:val="22"/>
          <w:szCs w:val="22"/>
          <w:vertAlign w:val="superscript"/>
        </w:rPr>
        <w:t>th</w:t>
      </w:r>
      <w:r w:rsidR="00974DE4">
        <w:rPr>
          <w:b w:val="0"/>
          <w:color w:val="auto"/>
          <w:sz w:val="22"/>
          <w:szCs w:val="22"/>
        </w:rPr>
        <w:t xml:space="preserve"> graders.  This projec</w:t>
      </w:r>
      <w:r w:rsidR="00502C3B">
        <w:rPr>
          <w:b w:val="0"/>
          <w:color w:val="auto"/>
          <w:sz w:val="22"/>
          <w:szCs w:val="22"/>
        </w:rPr>
        <w:t>t is the beginning of a unit on</w:t>
      </w:r>
      <w:r w:rsidR="00974DE4">
        <w:rPr>
          <w:b w:val="0"/>
          <w:color w:val="auto"/>
          <w:sz w:val="22"/>
          <w:szCs w:val="22"/>
        </w:rPr>
        <w:t xml:space="preserve"> sketching techniques</w:t>
      </w:r>
      <w:r w:rsidR="00502C3B">
        <w:rPr>
          <w:b w:val="0"/>
          <w:color w:val="auto"/>
          <w:sz w:val="22"/>
          <w:szCs w:val="22"/>
        </w:rPr>
        <w:t xml:space="preserve"> for brainstorming and prototyping</w:t>
      </w:r>
      <w:r w:rsidR="00974DE4">
        <w:rPr>
          <w:b w:val="0"/>
          <w:color w:val="auto"/>
          <w:sz w:val="22"/>
          <w:szCs w:val="22"/>
        </w:rPr>
        <w:t xml:space="preserve">.  Students will produce several CAD models as they learn some of the common practices </w:t>
      </w:r>
      <w:r w:rsidR="00A0157B">
        <w:rPr>
          <w:b w:val="0"/>
          <w:color w:val="auto"/>
          <w:sz w:val="22"/>
          <w:szCs w:val="22"/>
        </w:rPr>
        <w:t>that are used with professional-</w:t>
      </w:r>
      <w:r w:rsidR="00974DE4">
        <w:rPr>
          <w:b w:val="0"/>
          <w:color w:val="auto"/>
          <w:sz w:val="22"/>
          <w:szCs w:val="22"/>
        </w:rPr>
        <w:t xml:space="preserve">grade engineering software.  They will design a child’s play toy, The </w:t>
      </w:r>
      <w:r w:rsidR="00974DE4">
        <w:rPr>
          <w:b w:val="0"/>
          <w:color w:val="auto"/>
          <w:sz w:val="22"/>
          <w:szCs w:val="22"/>
        </w:rPr>
        <w:lastRenderedPageBreak/>
        <w:t xml:space="preserve">PegBoard, and then </w:t>
      </w:r>
      <w:r w:rsidR="00D36469">
        <w:rPr>
          <w:b w:val="0"/>
          <w:color w:val="auto"/>
          <w:sz w:val="22"/>
          <w:szCs w:val="22"/>
        </w:rPr>
        <w:t>progress</w:t>
      </w:r>
      <w:r w:rsidR="00974DE4">
        <w:rPr>
          <w:b w:val="0"/>
          <w:color w:val="auto"/>
          <w:sz w:val="22"/>
          <w:szCs w:val="22"/>
        </w:rPr>
        <w:t xml:space="preserve"> to a more complicated problem </w:t>
      </w:r>
      <w:r w:rsidR="009B65FB">
        <w:rPr>
          <w:b w:val="0"/>
          <w:color w:val="auto"/>
          <w:sz w:val="22"/>
          <w:szCs w:val="22"/>
        </w:rPr>
        <w:t>called</w:t>
      </w:r>
      <w:r w:rsidR="00974DE4">
        <w:rPr>
          <w:b w:val="0"/>
          <w:color w:val="auto"/>
          <w:sz w:val="22"/>
          <w:szCs w:val="22"/>
        </w:rPr>
        <w:t xml:space="preserve"> The Playground.  We start the Automation and Robotics curriculum in the spring semester with a month long overview of various mechanisms that are commonly used in robotics.  Students learn to build </w:t>
      </w:r>
      <w:r w:rsidR="00260BBC">
        <w:rPr>
          <w:b w:val="0"/>
          <w:color w:val="auto"/>
          <w:sz w:val="22"/>
          <w:szCs w:val="22"/>
        </w:rPr>
        <w:t>motion systems involving combinations of mechanisms.  Robotics projects start with The Pulltoy, whereby students demonstrate an ability to run two or more output mechanisms from one input/power source.  Students then build a toy dragster to see if the</w:t>
      </w:r>
      <w:r w:rsidR="00D36469">
        <w:rPr>
          <w:b w:val="0"/>
          <w:color w:val="auto"/>
          <w:sz w:val="22"/>
          <w:szCs w:val="22"/>
        </w:rPr>
        <w:t>y can break the school record</w:t>
      </w:r>
      <w:r w:rsidR="00260BBC">
        <w:rPr>
          <w:b w:val="0"/>
          <w:color w:val="auto"/>
          <w:sz w:val="22"/>
          <w:szCs w:val="22"/>
        </w:rPr>
        <w:t xml:space="preserve"> </w:t>
      </w:r>
      <w:r w:rsidR="00D36469">
        <w:rPr>
          <w:b w:val="0"/>
          <w:color w:val="auto"/>
          <w:sz w:val="22"/>
          <w:szCs w:val="22"/>
        </w:rPr>
        <w:t>before moving on to model</w:t>
      </w:r>
      <w:r w:rsidR="0089349C">
        <w:rPr>
          <w:b w:val="0"/>
          <w:color w:val="auto"/>
          <w:sz w:val="22"/>
          <w:szCs w:val="22"/>
        </w:rPr>
        <w:t>s</w:t>
      </w:r>
      <w:r w:rsidR="00D36469">
        <w:rPr>
          <w:b w:val="0"/>
          <w:color w:val="auto"/>
          <w:sz w:val="22"/>
          <w:szCs w:val="22"/>
        </w:rPr>
        <w:t xml:space="preserve"> of </w:t>
      </w:r>
      <w:r w:rsidR="00260BBC">
        <w:rPr>
          <w:b w:val="0"/>
          <w:color w:val="auto"/>
          <w:sz w:val="22"/>
          <w:szCs w:val="22"/>
        </w:rPr>
        <w:t>robot</w:t>
      </w:r>
      <w:r w:rsidR="00D36469">
        <w:rPr>
          <w:b w:val="0"/>
          <w:color w:val="auto"/>
          <w:sz w:val="22"/>
          <w:szCs w:val="22"/>
        </w:rPr>
        <w:t>s that move widgets down a simulated factory</w:t>
      </w:r>
      <w:r w:rsidR="0089349C">
        <w:rPr>
          <w:b w:val="0"/>
          <w:color w:val="auto"/>
          <w:sz w:val="22"/>
          <w:szCs w:val="22"/>
        </w:rPr>
        <w:t xml:space="preserve"> assembly line</w:t>
      </w:r>
      <w:r w:rsidR="00260BBC">
        <w:rPr>
          <w:b w:val="0"/>
          <w:color w:val="auto"/>
          <w:sz w:val="22"/>
          <w:szCs w:val="22"/>
        </w:rPr>
        <w:t xml:space="preserve">.  </w:t>
      </w:r>
      <w:r w:rsidR="0089349C">
        <w:rPr>
          <w:b w:val="0"/>
          <w:color w:val="auto"/>
          <w:sz w:val="22"/>
          <w:szCs w:val="22"/>
        </w:rPr>
        <w:t>Extracurricular</w:t>
      </w:r>
      <w:r w:rsidR="001713D3">
        <w:rPr>
          <w:b w:val="0"/>
          <w:color w:val="auto"/>
          <w:sz w:val="22"/>
          <w:szCs w:val="22"/>
        </w:rPr>
        <w:t xml:space="preserve"> projects are welcome and usually require fundraising.</w:t>
      </w:r>
      <w:r w:rsidR="0089349C">
        <w:rPr>
          <w:b w:val="0"/>
          <w:color w:val="auto"/>
          <w:sz w:val="22"/>
          <w:szCs w:val="22"/>
        </w:rPr>
        <w:t xml:space="preserve"> </w:t>
      </w:r>
      <w:r w:rsidR="001713D3">
        <w:rPr>
          <w:b w:val="0"/>
          <w:color w:val="auto"/>
          <w:sz w:val="22"/>
          <w:szCs w:val="22"/>
        </w:rPr>
        <w:t xml:space="preserve"> </w:t>
      </w:r>
      <w:r w:rsidR="00E12311">
        <w:rPr>
          <w:b w:val="0"/>
          <w:color w:val="auto"/>
          <w:sz w:val="22"/>
          <w:szCs w:val="22"/>
        </w:rPr>
        <w:t>I encourage all 6</w:t>
      </w:r>
      <w:r w:rsidR="00E12311" w:rsidRPr="00E12311">
        <w:rPr>
          <w:b w:val="0"/>
          <w:color w:val="auto"/>
          <w:sz w:val="22"/>
          <w:szCs w:val="22"/>
          <w:vertAlign w:val="superscript"/>
        </w:rPr>
        <w:t>th</w:t>
      </w:r>
      <w:r w:rsidR="00E12311">
        <w:rPr>
          <w:b w:val="0"/>
          <w:color w:val="auto"/>
          <w:sz w:val="22"/>
          <w:szCs w:val="22"/>
        </w:rPr>
        <w:t xml:space="preserve"> grade students to think outside the box and come up with the next idea that will make our lives better.  See Mr. Diffey about special-projects approval. </w:t>
      </w:r>
    </w:p>
    <w:p w:rsidR="00260BBC" w:rsidRDefault="00260BBC" w:rsidP="00DF2297">
      <w:pPr>
        <w:pStyle w:val="Subsection"/>
        <w:rPr>
          <w:b w:val="0"/>
          <w:color w:val="auto"/>
          <w:sz w:val="22"/>
          <w:szCs w:val="22"/>
        </w:rPr>
      </w:pPr>
    </w:p>
    <w:p w:rsidR="003B0AD5" w:rsidRDefault="003B0AD5" w:rsidP="00DF2297">
      <w:pPr>
        <w:pStyle w:val="Subsection"/>
        <w:rPr>
          <w:b w:val="0"/>
          <w:color w:val="auto"/>
          <w:sz w:val="22"/>
          <w:szCs w:val="22"/>
        </w:rPr>
      </w:pPr>
    </w:p>
    <w:p w:rsidR="003B0AD5" w:rsidRDefault="003B0AD5" w:rsidP="00DF2297">
      <w:pPr>
        <w:pStyle w:val="Subsection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This year I expect </w:t>
      </w:r>
      <w:r w:rsidR="00817856">
        <w:rPr>
          <w:b w:val="0"/>
          <w:color w:val="auto"/>
          <w:sz w:val="22"/>
          <w:szCs w:val="22"/>
        </w:rPr>
        <w:t>the following student outcomes</w:t>
      </w:r>
      <w:r>
        <w:rPr>
          <w:b w:val="0"/>
          <w:color w:val="auto"/>
          <w:sz w:val="22"/>
          <w:szCs w:val="22"/>
        </w:rPr>
        <w:t>:</w:t>
      </w:r>
    </w:p>
    <w:p w:rsidR="003B0AD5" w:rsidRDefault="003B0AD5" w:rsidP="00DF2297">
      <w:pPr>
        <w:pStyle w:val="Subsection"/>
        <w:rPr>
          <w:b w:val="0"/>
          <w:color w:val="auto"/>
          <w:sz w:val="22"/>
          <w:szCs w:val="22"/>
        </w:rPr>
      </w:pPr>
    </w:p>
    <w:p w:rsidR="007C209D" w:rsidRPr="007C209D" w:rsidRDefault="00817856" w:rsidP="007C209D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Students will treat others with respect </w:t>
      </w:r>
      <w:r w:rsidR="00E12311">
        <w:rPr>
          <w:b w:val="0"/>
          <w:color w:val="auto"/>
          <w:sz w:val="22"/>
          <w:szCs w:val="22"/>
        </w:rPr>
        <w:t>by using</w:t>
      </w:r>
      <w:r>
        <w:rPr>
          <w:b w:val="0"/>
          <w:color w:val="auto"/>
          <w:sz w:val="22"/>
          <w:szCs w:val="22"/>
        </w:rPr>
        <w:t xml:space="preserve"> appropriate tone and mannerism</w:t>
      </w:r>
    </w:p>
    <w:p w:rsidR="00817856" w:rsidRDefault="00817856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Students will evaluate </w:t>
      </w:r>
      <w:r w:rsidR="00E12311">
        <w:rPr>
          <w:b w:val="0"/>
          <w:color w:val="auto"/>
          <w:sz w:val="22"/>
          <w:szCs w:val="22"/>
        </w:rPr>
        <w:t xml:space="preserve">work </w:t>
      </w:r>
      <w:r>
        <w:rPr>
          <w:b w:val="0"/>
          <w:color w:val="auto"/>
          <w:sz w:val="22"/>
          <w:szCs w:val="22"/>
        </w:rPr>
        <w:t xml:space="preserve">through </w:t>
      </w:r>
      <w:r w:rsidR="00BB5B26">
        <w:rPr>
          <w:b w:val="0"/>
          <w:color w:val="auto"/>
          <w:sz w:val="22"/>
          <w:szCs w:val="22"/>
        </w:rPr>
        <w:t>reflection and</w:t>
      </w:r>
      <w:r w:rsidR="00E12311">
        <w:rPr>
          <w:b w:val="0"/>
          <w:color w:val="auto"/>
          <w:sz w:val="22"/>
          <w:szCs w:val="22"/>
        </w:rPr>
        <w:t xml:space="preserve"> peer evaluation</w:t>
      </w:r>
    </w:p>
    <w:p w:rsidR="00CC0D5B" w:rsidRPr="00817856" w:rsidRDefault="00CC0D5B" w:rsidP="00817856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Students will participate in group activities with diverse teams </w:t>
      </w:r>
    </w:p>
    <w:p w:rsidR="00EB68F0" w:rsidRDefault="00CC0D5B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Develop a personal design process that is based on engineering standards</w:t>
      </w:r>
    </w:p>
    <w:p w:rsidR="00CC0D5B" w:rsidRDefault="00CC0D5B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Document work through a systematic approach to journaling and online submissions</w:t>
      </w:r>
    </w:p>
    <w:p w:rsidR="00EB68F0" w:rsidRDefault="00CC0D5B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Apply measurement </w:t>
      </w:r>
      <w:r w:rsidR="007C209D">
        <w:rPr>
          <w:b w:val="0"/>
          <w:color w:val="auto"/>
          <w:sz w:val="22"/>
          <w:szCs w:val="22"/>
        </w:rPr>
        <w:t xml:space="preserve">and conversion </w:t>
      </w:r>
      <w:r>
        <w:rPr>
          <w:b w:val="0"/>
          <w:color w:val="auto"/>
          <w:sz w:val="22"/>
          <w:szCs w:val="22"/>
        </w:rPr>
        <w:t xml:space="preserve">techniques </w:t>
      </w:r>
      <w:r w:rsidR="00EB68F0">
        <w:rPr>
          <w:b w:val="0"/>
          <w:color w:val="auto"/>
          <w:sz w:val="22"/>
          <w:szCs w:val="22"/>
        </w:rPr>
        <w:t>with extreme accuracy and precision</w:t>
      </w:r>
    </w:p>
    <w:p w:rsidR="003B0AD5" w:rsidRDefault="003B0AD5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Learn how to produce orthographic, perspective, and isometric sketches by hand</w:t>
      </w:r>
      <w:r w:rsidR="00EB68F0">
        <w:rPr>
          <w:b w:val="0"/>
          <w:color w:val="auto"/>
          <w:sz w:val="22"/>
          <w:szCs w:val="22"/>
        </w:rPr>
        <w:t xml:space="preserve"> </w:t>
      </w:r>
    </w:p>
    <w:p w:rsidR="00EB68F0" w:rsidRDefault="00EB68F0" w:rsidP="00EB68F0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Learn how to annotate and dimension orthographic and isometric sketches by hand </w:t>
      </w:r>
    </w:p>
    <w:p w:rsidR="00EB68F0" w:rsidRDefault="00EB68F0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Learn how to </w:t>
      </w:r>
      <w:r w:rsidR="007C209D">
        <w:rPr>
          <w:b w:val="0"/>
          <w:color w:val="auto"/>
          <w:sz w:val="22"/>
          <w:szCs w:val="22"/>
        </w:rPr>
        <w:t>use</w:t>
      </w:r>
      <w:r>
        <w:rPr>
          <w:b w:val="0"/>
          <w:color w:val="auto"/>
          <w:sz w:val="22"/>
          <w:szCs w:val="22"/>
        </w:rPr>
        <w:t xml:space="preserve"> </w:t>
      </w:r>
      <w:r w:rsidR="007C209D">
        <w:rPr>
          <w:b w:val="0"/>
          <w:color w:val="auto"/>
          <w:sz w:val="22"/>
          <w:szCs w:val="22"/>
        </w:rPr>
        <w:t>engineering software to create</w:t>
      </w:r>
      <w:r w:rsidR="00EC5370">
        <w:rPr>
          <w:b w:val="0"/>
          <w:color w:val="auto"/>
          <w:sz w:val="22"/>
          <w:szCs w:val="22"/>
        </w:rPr>
        <w:t xml:space="preserve"> </w:t>
      </w:r>
      <w:r w:rsidR="007C209D">
        <w:rPr>
          <w:b w:val="0"/>
          <w:color w:val="auto"/>
          <w:sz w:val="22"/>
          <w:szCs w:val="22"/>
        </w:rPr>
        <w:t xml:space="preserve">3D models </w:t>
      </w:r>
      <w:r w:rsidR="00EC5370">
        <w:rPr>
          <w:b w:val="0"/>
          <w:color w:val="auto"/>
          <w:sz w:val="22"/>
          <w:szCs w:val="22"/>
        </w:rPr>
        <w:t>for product development</w:t>
      </w:r>
    </w:p>
    <w:p w:rsidR="00EB68F0" w:rsidRDefault="00EC5370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Know how to build mechanisms that work in conjunction to form a machine</w:t>
      </w:r>
    </w:p>
    <w:p w:rsidR="00EC5370" w:rsidRDefault="00EC5370" w:rsidP="003B0AD5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Learn how to program automated robotic systems using sensors</w:t>
      </w:r>
    </w:p>
    <w:p w:rsidR="00EC5370" w:rsidRDefault="00EC5370" w:rsidP="00EC5370">
      <w:pPr>
        <w:pStyle w:val="Subsection"/>
        <w:numPr>
          <w:ilvl w:val="0"/>
          <w:numId w:val="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Learn how to troubleshoot hardware and software issues as it applies to robotic systems</w:t>
      </w:r>
    </w:p>
    <w:p w:rsidR="007C209D" w:rsidRDefault="007C209D" w:rsidP="008D412A">
      <w:pPr>
        <w:pStyle w:val="Subsection"/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Classroom </w:t>
      </w:r>
      <w:r w:rsidR="008D412A">
        <w:rPr>
          <w:b w:val="0"/>
          <w:color w:val="auto"/>
          <w:sz w:val="22"/>
          <w:szCs w:val="22"/>
        </w:rPr>
        <w:t>Communication Tools</w:t>
      </w:r>
    </w:p>
    <w:p w:rsidR="002B4D62" w:rsidRPr="002B4D62" w:rsidRDefault="002B4D62" w:rsidP="002B4D62">
      <w:pPr>
        <w:pStyle w:val="Subsection"/>
        <w:numPr>
          <w:ilvl w:val="0"/>
          <w:numId w:val="8"/>
        </w:numPr>
        <w:tabs>
          <w:tab w:val="left" w:pos="90"/>
        </w:tabs>
        <w:rPr>
          <w:b w:val="0"/>
          <w:color w:val="auto"/>
          <w:sz w:val="22"/>
          <w:szCs w:val="22"/>
        </w:rPr>
      </w:pPr>
      <w:r w:rsidRPr="008D412A">
        <w:rPr>
          <w:color w:val="auto"/>
          <w:sz w:val="24"/>
          <w:szCs w:val="22"/>
        </w:rPr>
        <w:t>Google Classroom</w:t>
      </w:r>
      <w:r>
        <w:rPr>
          <w:b w:val="0"/>
          <w:color w:val="auto"/>
          <w:sz w:val="22"/>
          <w:szCs w:val="22"/>
        </w:rPr>
        <w:t xml:space="preserve"> will be used for day-to-day instructions and materials.  Join our classroom by using the code: </w:t>
      </w:r>
      <w:r w:rsidRPr="008D412A">
        <w:rPr>
          <w:rFonts w:cs="Arial"/>
          <w:color w:val="auto"/>
          <w:sz w:val="22"/>
          <w:szCs w:val="192"/>
          <w:shd w:val="clear" w:color="auto" w:fill="FFFFFF"/>
        </w:rPr>
        <w:t>m2osk0n</w:t>
      </w:r>
    </w:p>
    <w:p w:rsidR="002B4D62" w:rsidRPr="008D412A" w:rsidRDefault="008D412A" w:rsidP="002B4D62">
      <w:pPr>
        <w:pStyle w:val="Subsection"/>
        <w:numPr>
          <w:ilvl w:val="0"/>
          <w:numId w:val="8"/>
        </w:numPr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Access general information about FHSA PLTW at </w:t>
      </w:r>
      <w:hyperlink r:id="rId9" w:history="1">
        <w:r>
          <w:rPr>
            <w:rStyle w:val="Hyperlink"/>
          </w:rPr>
          <w:t>http://forestheightsstemengineering.weebly.com/</w:t>
        </w:r>
      </w:hyperlink>
    </w:p>
    <w:p w:rsidR="008D412A" w:rsidRDefault="008D412A" w:rsidP="002B4D62">
      <w:pPr>
        <w:pStyle w:val="Subsection"/>
        <w:numPr>
          <w:ilvl w:val="0"/>
          <w:numId w:val="8"/>
        </w:numPr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Download and use </w:t>
      </w:r>
      <w:r w:rsidRPr="008D412A">
        <w:rPr>
          <w:color w:val="auto"/>
          <w:sz w:val="24"/>
          <w:szCs w:val="22"/>
        </w:rPr>
        <w:t>Remind</w:t>
      </w:r>
      <w:r>
        <w:rPr>
          <w:color w:val="auto"/>
          <w:sz w:val="24"/>
          <w:szCs w:val="22"/>
        </w:rPr>
        <w:t xml:space="preserve"> </w:t>
      </w:r>
      <w:r w:rsidRPr="008D412A">
        <w:rPr>
          <w:b w:val="0"/>
          <w:color w:val="auto"/>
          <w:sz w:val="22"/>
          <w:szCs w:val="22"/>
        </w:rPr>
        <w:t xml:space="preserve">to </w:t>
      </w:r>
      <w:r>
        <w:rPr>
          <w:b w:val="0"/>
          <w:color w:val="auto"/>
          <w:sz w:val="22"/>
          <w:szCs w:val="22"/>
        </w:rPr>
        <w:t>receive periodic information about projects and deadlines. Once the app has been downloaded, text to 81010 and include the message @ac8geh</w:t>
      </w: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2B4D62" w:rsidRDefault="002B4D62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C53BA0" w:rsidRDefault="00072883" w:rsidP="007C209D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>Room 505 at FHSA is community of learners; the culture of our classroom must be rooted in</w:t>
      </w:r>
      <w:r w:rsidR="007854FC">
        <w:rPr>
          <w:b w:val="0"/>
          <w:color w:val="auto"/>
          <w:sz w:val="22"/>
          <w:szCs w:val="22"/>
        </w:rPr>
        <w:t xml:space="preserve"> optimism and</w:t>
      </w:r>
      <w:bookmarkStart w:id="0" w:name="_GoBack"/>
      <w:bookmarkEnd w:id="0"/>
      <w:r>
        <w:rPr>
          <w:b w:val="0"/>
          <w:color w:val="auto"/>
          <w:sz w:val="22"/>
          <w:szCs w:val="22"/>
        </w:rPr>
        <w:t xml:space="preserve"> positive t</w:t>
      </w:r>
      <w:r w:rsidR="007C209D">
        <w:rPr>
          <w:b w:val="0"/>
          <w:color w:val="auto"/>
          <w:sz w:val="22"/>
          <w:szCs w:val="22"/>
        </w:rPr>
        <w:t>eam dynamics</w:t>
      </w:r>
      <w:r>
        <w:rPr>
          <w:b w:val="0"/>
          <w:color w:val="auto"/>
          <w:sz w:val="22"/>
          <w:szCs w:val="22"/>
        </w:rPr>
        <w:t xml:space="preserve">.  I expect that students will </w:t>
      </w:r>
      <w:r w:rsidR="00662BAA">
        <w:rPr>
          <w:b w:val="0"/>
          <w:color w:val="auto"/>
          <w:sz w:val="22"/>
          <w:szCs w:val="22"/>
        </w:rPr>
        <w:t xml:space="preserve">always </w:t>
      </w:r>
      <w:r>
        <w:rPr>
          <w:b w:val="0"/>
          <w:color w:val="auto"/>
          <w:sz w:val="22"/>
          <w:szCs w:val="22"/>
        </w:rPr>
        <w:t xml:space="preserve">be polite </w:t>
      </w:r>
      <w:r w:rsidR="00662BAA">
        <w:rPr>
          <w:b w:val="0"/>
          <w:color w:val="auto"/>
          <w:sz w:val="22"/>
          <w:szCs w:val="22"/>
        </w:rPr>
        <w:t>toward</w:t>
      </w:r>
      <w:r>
        <w:rPr>
          <w:b w:val="0"/>
          <w:color w:val="auto"/>
          <w:sz w:val="22"/>
          <w:szCs w:val="22"/>
        </w:rPr>
        <w:t xml:space="preserve"> peers and staff </w:t>
      </w:r>
      <w:r w:rsidR="00662BAA">
        <w:rPr>
          <w:b w:val="0"/>
          <w:color w:val="auto"/>
          <w:sz w:val="22"/>
          <w:szCs w:val="22"/>
        </w:rPr>
        <w:t>members.  However, I also know that sometimes students come to school upset, hungry, or tired.</w:t>
      </w:r>
      <w:r w:rsidR="0078282A">
        <w:rPr>
          <w:b w:val="0"/>
          <w:color w:val="auto"/>
          <w:sz w:val="22"/>
          <w:szCs w:val="22"/>
        </w:rPr>
        <w:t xml:space="preserve"> Human beings must learn to be resourceful and overcome difficulties when in a social setting geared toward performance.  All issues that are deemed unfavorable to the learning community will </w:t>
      </w:r>
      <w:r w:rsidR="00C53BA0">
        <w:rPr>
          <w:b w:val="0"/>
          <w:color w:val="auto"/>
          <w:sz w:val="22"/>
          <w:szCs w:val="22"/>
        </w:rPr>
        <w:t xml:space="preserve">be </w:t>
      </w:r>
      <w:r w:rsidR="001713D3">
        <w:rPr>
          <w:b w:val="0"/>
          <w:color w:val="auto"/>
          <w:sz w:val="22"/>
          <w:szCs w:val="22"/>
        </w:rPr>
        <w:t>corrected</w:t>
      </w:r>
      <w:r w:rsidR="0078282A">
        <w:rPr>
          <w:b w:val="0"/>
          <w:color w:val="auto"/>
          <w:sz w:val="22"/>
          <w:szCs w:val="22"/>
        </w:rPr>
        <w:t xml:space="preserve"> using a progressive plan that is meant to </w:t>
      </w:r>
      <w:r w:rsidR="00C53BA0">
        <w:rPr>
          <w:b w:val="0"/>
          <w:color w:val="auto"/>
          <w:sz w:val="22"/>
          <w:szCs w:val="22"/>
        </w:rPr>
        <w:t>modify</w:t>
      </w:r>
      <w:r w:rsidR="0078282A">
        <w:rPr>
          <w:b w:val="0"/>
          <w:color w:val="auto"/>
          <w:sz w:val="22"/>
          <w:szCs w:val="22"/>
        </w:rPr>
        <w:t xml:space="preserve"> </w:t>
      </w:r>
      <w:r w:rsidR="00C53BA0">
        <w:rPr>
          <w:b w:val="0"/>
          <w:color w:val="auto"/>
          <w:sz w:val="22"/>
          <w:szCs w:val="22"/>
        </w:rPr>
        <w:t>behaviors</w:t>
      </w:r>
      <w:r w:rsidR="0078282A">
        <w:rPr>
          <w:b w:val="0"/>
          <w:color w:val="auto"/>
          <w:sz w:val="22"/>
          <w:szCs w:val="22"/>
        </w:rPr>
        <w:t xml:space="preserve"> that impede academic achievement.  </w:t>
      </w:r>
      <w:r w:rsidR="00D36469">
        <w:rPr>
          <w:b w:val="0"/>
          <w:color w:val="auto"/>
          <w:sz w:val="22"/>
          <w:szCs w:val="22"/>
        </w:rPr>
        <w:t xml:space="preserve">The progressive discipline plan in Room 505 is </w:t>
      </w:r>
      <w:r w:rsidR="00C53BA0">
        <w:rPr>
          <w:b w:val="0"/>
          <w:color w:val="auto"/>
          <w:sz w:val="22"/>
          <w:szCs w:val="22"/>
        </w:rPr>
        <w:t>as follows:</w:t>
      </w:r>
    </w:p>
    <w:p w:rsidR="0087223F" w:rsidRPr="0087223F" w:rsidRDefault="00C53BA0" w:rsidP="0087223F">
      <w:pPr>
        <w:pStyle w:val="Subsection"/>
        <w:numPr>
          <w:ilvl w:val="0"/>
          <w:numId w:val="6"/>
        </w:numPr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</w:t>
      </w:r>
      <w:r w:rsidRPr="00C53BA0">
        <w:rPr>
          <w:b w:val="0"/>
          <w:color w:val="auto"/>
          <w:sz w:val="22"/>
          <w:szCs w:val="22"/>
          <w:vertAlign w:val="superscript"/>
        </w:rPr>
        <w:t>st</w:t>
      </w:r>
      <w:r>
        <w:rPr>
          <w:b w:val="0"/>
          <w:color w:val="auto"/>
          <w:sz w:val="22"/>
          <w:szCs w:val="22"/>
        </w:rPr>
        <w:t xml:space="preserve"> Private verbal warning</w:t>
      </w:r>
      <w:r w:rsidR="0087223F">
        <w:rPr>
          <w:b w:val="0"/>
          <w:color w:val="auto"/>
          <w:sz w:val="22"/>
          <w:szCs w:val="22"/>
        </w:rPr>
        <w:t xml:space="preserve"> </w:t>
      </w:r>
    </w:p>
    <w:p w:rsidR="00C53BA0" w:rsidRDefault="00C53BA0" w:rsidP="00C53BA0">
      <w:pPr>
        <w:pStyle w:val="Subsection"/>
        <w:numPr>
          <w:ilvl w:val="0"/>
          <w:numId w:val="6"/>
        </w:numPr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</w:t>
      </w:r>
      <w:r w:rsidRPr="00C53BA0">
        <w:rPr>
          <w:b w:val="0"/>
          <w:color w:val="auto"/>
          <w:sz w:val="22"/>
          <w:szCs w:val="22"/>
          <w:vertAlign w:val="superscript"/>
        </w:rPr>
        <w:t>nd</w:t>
      </w:r>
      <w:r>
        <w:rPr>
          <w:b w:val="0"/>
          <w:color w:val="auto"/>
          <w:sz w:val="22"/>
          <w:szCs w:val="22"/>
        </w:rPr>
        <w:t xml:space="preserve"> Documentation via written and/or electronic means</w:t>
      </w:r>
    </w:p>
    <w:p w:rsidR="00C53BA0" w:rsidRDefault="00C53BA0" w:rsidP="00C53BA0">
      <w:pPr>
        <w:pStyle w:val="Subsection"/>
        <w:numPr>
          <w:ilvl w:val="0"/>
          <w:numId w:val="6"/>
        </w:numPr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3</w:t>
      </w:r>
      <w:r w:rsidRPr="00C53BA0">
        <w:rPr>
          <w:b w:val="0"/>
          <w:color w:val="auto"/>
          <w:sz w:val="22"/>
          <w:szCs w:val="22"/>
          <w:vertAlign w:val="superscript"/>
        </w:rPr>
        <w:t>rd</w:t>
      </w:r>
      <w:r>
        <w:rPr>
          <w:b w:val="0"/>
          <w:color w:val="auto"/>
          <w:sz w:val="22"/>
          <w:szCs w:val="22"/>
        </w:rPr>
        <w:t xml:space="preserve"> Call to parent </w:t>
      </w:r>
    </w:p>
    <w:p w:rsidR="00C53BA0" w:rsidRDefault="00C53BA0" w:rsidP="00C53BA0">
      <w:pPr>
        <w:pStyle w:val="Subsection"/>
        <w:numPr>
          <w:ilvl w:val="0"/>
          <w:numId w:val="6"/>
        </w:numPr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If behavior modifications are not successful, refer to school administration – Referral </w:t>
      </w:r>
    </w:p>
    <w:p w:rsidR="00BB5B26" w:rsidRDefault="00BB5B26" w:rsidP="00BB5B26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My advice to students is to strive to handle every situation with </w:t>
      </w:r>
      <w:r w:rsidR="0087223F">
        <w:rPr>
          <w:b w:val="0"/>
          <w:color w:val="auto"/>
          <w:sz w:val="22"/>
          <w:szCs w:val="22"/>
        </w:rPr>
        <w:t>respect</w:t>
      </w:r>
      <w:r>
        <w:rPr>
          <w:b w:val="0"/>
          <w:color w:val="auto"/>
          <w:sz w:val="22"/>
          <w:szCs w:val="22"/>
        </w:rPr>
        <w:t xml:space="preserve"> </w:t>
      </w:r>
      <w:r w:rsidR="0087223F">
        <w:rPr>
          <w:b w:val="0"/>
          <w:color w:val="auto"/>
          <w:sz w:val="22"/>
          <w:szCs w:val="22"/>
        </w:rPr>
        <w:t xml:space="preserve">to the classroom as a whole.  </w:t>
      </w:r>
    </w:p>
    <w:p w:rsidR="00BB5B26" w:rsidRDefault="00BB5B26" w:rsidP="00BB5B26">
      <w:pPr>
        <w:pStyle w:val="Subsection"/>
        <w:tabs>
          <w:tab w:val="left" w:pos="90"/>
        </w:tabs>
        <w:rPr>
          <w:b w:val="0"/>
          <w:color w:val="auto"/>
          <w:sz w:val="22"/>
          <w:szCs w:val="22"/>
        </w:rPr>
      </w:pPr>
    </w:p>
    <w:p w:rsidR="007C209D" w:rsidRDefault="007C209D" w:rsidP="007C209D">
      <w:pPr>
        <w:pStyle w:val="Subsection"/>
        <w:tabs>
          <w:tab w:val="left" w:pos="90"/>
        </w:tabs>
        <w:ind w:left="765"/>
        <w:rPr>
          <w:b w:val="0"/>
          <w:color w:val="auto"/>
          <w:sz w:val="22"/>
          <w:szCs w:val="22"/>
        </w:rPr>
      </w:pPr>
    </w:p>
    <w:p w:rsidR="007C209D" w:rsidRDefault="000B31E0" w:rsidP="007C209D">
      <w:pPr>
        <w:pStyle w:val="Subsection"/>
        <w:tabs>
          <w:tab w:val="left" w:pos="90"/>
        </w:tabs>
        <w:ind w:left="765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588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3pt" to="460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" strokecolor="#4579b8 [3044]">
                <v:stroke dashstyle="1 1"/>
              </v:line>
            </w:pict>
          </mc:Fallback>
        </mc:AlternateContent>
      </w:r>
    </w:p>
    <w:p w:rsidR="007C209D" w:rsidRDefault="007C209D" w:rsidP="007C209D">
      <w:pPr>
        <w:pStyle w:val="Subsection"/>
        <w:tabs>
          <w:tab w:val="left" w:pos="90"/>
        </w:tabs>
        <w:ind w:left="90"/>
        <w:rPr>
          <w:b w:val="0"/>
          <w:color w:val="auto"/>
          <w:sz w:val="22"/>
          <w:szCs w:val="22"/>
        </w:rPr>
      </w:pPr>
    </w:p>
    <w:p w:rsidR="00EC5370" w:rsidRDefault="00EC5370" w:rsidP="00EC5370">
      <w:pPr>
        <w:pStyle w:val="Subsection"/>
        <w:ind w:left="765"/>
        <w:rPr>
          <w:b w:val="0"/>
          <w:color w:val="auto"/>
          <w:sz w:val="22"/>
          <w:szCs w:val="22"/>
        </w:rPr>
      </w:pPr>
    </w:p>
    <w:p w:rsidR="000B31E0" w:rsidRDefault="000B31E0" w:rsidP="00DF2297">
      <w:pPr>
        <w:pStyle w:val="Subsection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 have read and understand the basic rules and expectations of the PLTW Lab.</w:t>
      </w:r>
    </w:p>
    <w:p w:rsidR="000B31E0" w:rsidRDefault="000B31E0" w:rsidP="00DF2297">
      <w:pPr>
        <w:pStyle w:val="Subsection"/>
        <w:rPr>
          <w:b w:val="0"/>
          <w:color w:val="auto"/>
          <w:sz w:val="22"/>
          <w:szCs w:val="22"/>
        </w:rPr>
      </w:pPr>
    </w:p>
    <w:p w:rsidR="000B31E0" w:rsidRDefault="000B31E0" w:rsidP="00DF2297">
      <w:pPr>
        <w:pStyle w:val="Subsection"/>
        <w:rPr>
          <w:b w:val="0"/>
          <w:color w:val="auto"/>
          <w:sz w:val="22"/>
          <w:szCs w:val="22"/>
        </w:rPr>
      </w:pPr>
    </w:p>
    <w:p w:rsidR="00260BBC" w:rsidRDefault="000B31E0" w:rsidP="00DF2297">
      <w:pPr>
        <w:pStyle w:val="Subsection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_______________________________________                    _____________________________________ </w:t>
      </w:r>
    </w:p>
    <w:p w:rsidR="000B31E0" w:rsidRPr="004644C9" w:rsidRDefault="000B31E0" w:rsidP="00DF2297">
      <w:pPr>
        <w:pStyle w:val="Subsection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Named Printed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 xml:space="preserve">      Signature</w:t>
      </w:r>
      <w:r>
        <w:rPr>
          <w:b w:val="0"/>
          <w:color w:val="auto"/>
          <w:sz w:val="22"/>
          <w:szCs w:val="22"/>
        </w:rPr>
        <w:tab/>
      </w:r>
    </w:p>
    <w:sectPr w:rsidR="000B31E0" w:rsidRPr="004644C9" w:rsidSect="00F35543">
      <w:headerReference w:type="defaul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45" w:rsidRDefault="006A3845" w:rsidP="00830C45">
      <w:pPr>
        <w:spacing w:after="0" w:line="240" w:lineRule="auto"/>
      </w:pPr>
      <w:r>
        <w:separator/>
      </w:r>
    </w:p>
  </w:endnote>
  <w:endnote w:type="continuationSeparator" w:id="0">
    <w:p w:rsidR="006A3845" w:rsidRDefault="006A3845" w:rsidP="0083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45" w:rsidRDefault="006A3845" w:rsidP="00830C45">
      <w:pPr>
        <w:spacing w:after="0" w:line="240" w:lineRule="auto"/>
      </w:pPr>
      <w:r>
        <w:separator/>
      </w:r>
    </w:p>
  </w:footnote>
  <w:footnote w:type="continuationSeparator" w:id="0">
    <w:p w:rsidR="006A3845" w:rsidRDefault="006A3845" w:rsidP="0083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45" w:rsidRDefault="00830C45">
    <w:pPr>
      <w:pStyle w:val="Header"/>
    </w:pPr>
    <w:r>
      <w:t>6</w:t>
    </w:r>
    <w:r w:rsidRPr="00830C45">
      <w:rPr>
        <w:vertAlign w:val="superscript"/>
      </w:rPr>
      <w:t>th</w:t>
    </w:r>
    <w:r>
      <w:t xml:space="preserve"> GRADE PLTW COURSE </w:t>
    </w:r>
    <w:r w:rsidR="004C063D">
      <w:t>SYLLABUS |</w:t>
    </w:r>
    <w:r>
      <w:t xml:space="preserve"> </w:t>
    </w:r>
    <w:r w:rsidR="004C063D">
      <w:t xml:space="preserve">MR. DIFFEY | </w:t>
    </w:r>
    <w:r>
      <w:t xml:space="preserve">FHSA  </w:t>
    </w:r>
  </w:p>
  <w:p w:rsidR="00830C45" w:rsidRDefault="00830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">
    <w:nsid w:val="131E2A63"/>
    <w:multiLevelType w:val="hybridMultilevel"/>
    <w:tmpl w:val="A28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3">
    <w:nsid w:val="4D19763B"/>
    <w:multiLevelType w:val="hybridMultilevel"/>
    <w:tmpl w:val="00261A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F496A66"/>
    <w:multiLevelType w:val="hybridMultilevel"/>
    <w:tmpl w:val="9328F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2A3BB1"/>
    <w:multiLevelType w:val="hybridMultilevel"/>
    <w:tmpl w:val="5C28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F3328"/>
    <w:multiLevelType w:val="hybridMultilevel"/>
    <w:tmpl w:val="7B3C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C19C8"/>
    <w:multiLevelType w:val="hybridMultilevel"/>
    <w:tmpl w:val="623AD30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5"/>
    <w:rsid w:val="000104FE"/>
    <w:rsid w:val="00024402"/>
    <w:rsid w:val="00072883"/>
    <w:rsid w:val="000B31E0"/>
    <w:rsid w:val="000B6B78"/>
    <w:rsid w:val="000C53CA"/>
    <w:rsid w:val="00156EB7"/>
    <w:rsid w:val="001713D3"/>
    <w:rsid w:val="001A3AA4"/>
    <w:rsid w:val="001D1AF1"/>
    <w:rsid w:val="00260BBC"/>
    <w:rsid w:val="00284C54"/>
    <w:rsid w:val="002B4D62"/>
    <w:rsid w:val="00314068"/>
    <w:rsid w:val="003B0AD5"/>
    <w:rsid w:val="00453AB1"/>
    <w:rsid w:val="004644C9"/>
    <w:rsid w:val="004C063D"/>
    <w:rsid w:val="00502C3B"/>
    <w:rsid w:val="00546D3C"/>
    <w:rsid w:val="005F3CB8"/>
    <w:rsid w:val="006229EA"/>
    <w:rsid w:val="0064409D"/>
    <w:rsid w:val="00662BAA"/>
    <w:rsid w:val="006A3845"/>
    <w:rsid w:val="00762F61"/>
    <w:rsid w:val="007812EA"/>
    <w:rsid w:val="0078282A"/>
    <w:rsid w:val="007854FC"/>
    <w:rsid w:val="007C209D"/>
    <w:rsid w:val="007F3997"/>
    <w:rsid w:val="00817856"/>
    <w:rsid w:val="00830C45"/>
    <w:rsid w:val="0084547A"/>
    <w:rsid w:val="0087223F"/>
    <w:rsid w:val="0089349C"/>
    <w:rsid w:val="008A3457"/>
    <w:rsid w:val="008D412A"/>
    <w:rsid w:val="00953BA0"/>
    <w:rsid w:val="00971274"/>
    <w:rsid w:val="00974DE4"/>
    <w:rsid w:val="009B0931"/>
    <w:rsid w:val="009B65FB"/>
    <w:rsid w:val="009E0CE7"/>
    <w:rsid w:val="00A0157B"/>
    <w:rsid w:val="00A23A96"/>
    <w:rsid w:val="00AD77B5"/>
    <w:rsid w:val="00B20F6C"/>
    <w:rsid w:val="00B3292C"/>
    <w:rsid w:val="00BB5B26"/>
    <w:rsid w:val="00BE21D9"/>
    <w:rsid w:val="00C53BA0"/>
    <w:rsid w:val="00CC0D5B"/>
    <w:rsid w:val="00D139C1"/>
    <w:rsid w:val="00D36469"/>
    <w:rsid w:val="00D93A49"/>
    <w:rsid w:val="00DF2297"/>
    <w:rsid w:val="00E12311"/>
    <w:rsid w:val="00E40ED4"/>
    <w:rsid w:val="00E54DD0"/>
    <w:rsid w:val="00EB68F0"/>
    <w:rsid w:val="00EC5370"/>
    <w:rsid w:val="00EF1D47"/>
    <w:rsid w:val="00F25E0C"/>
    <w:rsid w:val="00F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45"/>
  </w:style>
  <w:style w:type="paragraph" w:styleId="Footer">
    <w:name w:val="footer"/>
    <w:basedOn w:val="Normal"/>
    <w:link w:val="FooterChar"/>
    <w:uiPriority w:val="99"/>
    <w:unhideWhenUsed/>
    <w:rsid w:val="008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45"/>
  </w:style>
  <w:style w:type="paragraph" w:styleId="BalloonText">
    <w:name w:val="Balloon Text"/>
    <w:basedOn w:val="Normal"/>
    <w:link w:val="BalloonTextChar"/>
    <w:uiPriority w:val="99"/>
    <w:semiHidden/>
    <w:unhideWhenUsed/>
    <w:rsid w:val="008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C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9B0931"/>
    <w:pPr>
      <w:spacing w:after="0"/>
      <w:ind w:left="720"/>
      <w:contextualSpacing/>
    </w:pPr>
    <w:rPr>
      <w:rFonts w:cstheme="minorHAnsi"/>
      <w:color w:val="1F497D" w:themeColor="text2"/>
      <w:sz w:val="20"/>
      <w:szCs w:val="24"/>
      <w:lang w:eastAsia="ja-JP"/>
    </w:rPr>
  </w:style>
  <w:style w:type="paragraph" w:customStyle="1" w:styleId="Section">
    <w:name w:val="Section"/>
    <w:basedOn w:val="Normal"/>
    <w:uiPriority w:val="2"/>
    <w:qFormat/>
    <w:rsid w:val="009B0931"/>
    <w:pPr>
      <w:spacing w:before="200" w:after="0" w:line="240" w:lineRule="auto"/>
      <w:contextualSpacing/>
    </w:pPr>
    <w:rPr>
      <w:rFonts w:asciiTheme="majorHAnsi" w:hAnsiTheme="majorHAnsi" w:cstheme="majorHAnsi"/>
      <w:caps/>
      <w:noProof/>
      <w:color w:val="1F497D" w:themeColor="text2"/>
      <w:spacing w:val="10"/>
      <w:sz w:val="20"/>
      <w:szCs w:val="20"/>
      <w:lang w:eastAsia="ja-JP"/>
    </w:rPr>
  </w:style>
  <w:style w:type="paragraph" w:customStyle="1" w:styleId="Subsection">
    <w:name w:val="Subsection"/>
    <w:basedOn w:val="Normal"/>
    <w:uiPriority w:val="2"/>
    <w:qFormat/>
    <w:rsid w:val="009B0931"/>
    <w:pPr>
      <w:spacing w:before="60" w:after="0"/>
      <w:contextualSpacing/>
    </w:pPr>
    <w:rPr>
      <w:rFonts w:cstheme="minorHAnsi"/>
      <w:b/>
      <w:color w:val="1F497D" w:themeColor="text2"/>
      <w:sz w:val="20"/>
      <w:szCs w:val="20"/>
      <w:lang w:eastAsia="ja-JP"/>
    </w:rPr>
  </w:style>
  <w:style w:type="paragraph" w:styleId="ListBullet">
    <w:name w:val="List Bullet"/>
    <w:basedOn w:val="NormalIndent"/>
    <w:uiPriority w:val="99"/>
    <w:unhideWhenUsed/>
    <w:rsid w:val="009B093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45"/>
  </w:style>
  <w:style w:type="paragraph" w:styleId="Footer">
    <w:name w:val="footer"/>
    <w:basedOn w:val="Normal"/>
    <w:link w:val="FooterChar"/>
    <w:uiPriority w:val="99"/>
    <w:unhideWhenUsed/>
    <w:rsid w:val="0083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45"/>
  </w:style>
  <w:style w:type="paragraph" w:styleId="BalloonText">
    <w:name w:val="Balloon Text"/>
    <w:basedOn w:val="Normal"/>
    <w:link w:val="BalloonTextChar"/>
    <w:uiPriority w:val="99"/>
    <w:semiHidden/>
    <w:unhideWhenUsed/>
    <w:rsid w:val="008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C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9B0931"/>
    <w:pPr>
      <w:spacing w:after="0"/>
      <w:ind w:left="720"/>
      <w:contextualSpacing/>
    </w:pPr>
    <w:rPr>
      <w:rFonts w:cstheme="minorHAnsi"/>
      <w:color w:val="1F497D" w:themeColor="text2"/>
      <w:sz w:val="20"/>
      <w:szCs w:val="24"/>
      <w:lang w:eastAsia="ja-JP"/>
    </w:rPr>
  </w:style>
  <w:style w:type="paragraph" w:customStyle="1" w:styleId="Section">
    <w:name w:val="Section"/>
    <w:basedOn w:val="Normal"/>
    <w:uiPriority w:val="2"/>
    <w:qFormat/>
    <w:rsid w:val="009B0931"/>
    <w:pPr>
      <w:spacing w:before="200" w:after="0" w:line="240" w:lineRule="auto"/>
      <w:contextualSpacing/>
    </w:pPr>
    <w:rPr>
      <w:rFonts w:asciiTheme="majorHAnsi" w:hAnsiTheme="majorHAnsi" w:cstheme="majorHAnsi"/>
      <w:caps/>
      <w:noProof/>
      <w:color w:val="1F497D" w:themeColor="text2"/>
      <w:spacing w:val="10"/>
      <w:sz w:val="20"/>
      <w:szCs w:val="20"/>
      <w:lang w:eastAsia="ja-JP"/>
    </w:rPr>
  </w:style>
  <w:style w:type="paragraph" w:customStyle="1" w:styleId="Subsection">
    <w:name w:val="Subsection"/>
    <w:basedOn w:val="Normal"/>
    <w:uiPriority w:val="2"/>
    <w:qFormat/>
    <w:rsid w:val="009B0931"/>
    <w:pPr>
      <w:spacing w:before="60" w:after="0"/>
      <w:contextualSpacing/>
    </w:pPr>
    <w:rPr>
      <w:rFonts w:cstheme="minorHAnsi"/>
      <w:b/>
      <w:color w:val="1F497D" w:themeColor="text2"/>
      <w:sz w:val="20"/>
      <w:szCs w:val="20"/>
      <w:lang w:eastAsia="ja-JP"/>
    </w:rPr>
  </w:style>
  <w:style w:type="paragraph" w:styleId="ListBullet">
    <w:name w:val="List Bullet"/>
    <w:basedOn w:val="NormalIndent"/>
    <w:uiPriority w:val="99"/>
    <w:unhideWhenUsed/>
    <w:rsid w:val="009B09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iffey@lr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estheightsstemengineering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Diffey, Matthew</dc:creator>
  <cp:lastModifiedBy>Diffey, Matthew</cp:lastModifiedBy>
  <cp:revision>4</cp:revision>
  <dcterms:created xsi:type="dcterms:W3CDTF">2019-08-12T16:22:00Z</dcterms:created>
  <dcterms:modified xsi:type="dcterms:W3CDTF">2019-08-12T17:57:00Z</dcterms:modified>
</cp:coreProperties>
</file>